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7. Условия назначения пенсий федеральным государственным служащим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1. Федеральные государственные служащие при наличии стажа государственной службы не менее 15 лет имеют право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на пенсию за выслугу лет при увольнении с федеральной государственной службы по следующим основаниям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>: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 1) ликвидации федеральных органов государственной власти, иных государственных органов, образованных в соответствии с Конституцией Российской Федерации и федеральными законами, а также по сокращению штата федеральных государственных служащих в федеральных органах государственной власти, их аппаратах, иных государственных органах, образованных в соответствии с Конституцией Российской Федерации и федеральными законами;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2) увольнению с должностей, утверждаемых в установленном законодательством Российской Федерации порядке для непосредственного обеспечения исполнения полномочий лиц, замещающих государственные должности Российской Федерации, в связи с прекращением этими лицами своих полномочий;</w:t>
      </w:r>
      <w:proofErr w:type="gramEnd"/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3)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достижении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предельного возраста, установленного федеральным законом для замещения должности федеральной государственной службы;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4) обнаружившемуся несоответствию замещаемой должности федеральной государственной службы вследствие состояния здоровья, препятствующему продолжению государственной службы;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5) увольнению по собственному желанию в связи с выходом на государственную пенсию.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Граждане, уволенные с федеральной государственной службы по основаниям, предусмотренным подпунктами 2-5 пункта 1 настоящей статьи, имеют право на пенсию за выслугу лет, если они замещали должности федеральной государственной службы не менее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12 полных месяцев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непосредственно перед увольнением.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Пенсия за выслугу лет устанавливается к трудовой пенсии по старости (инвалидности), назначенной в соответствии с Федеральным законом "О трудовых пенсиях в Российской Федерации", и выплачивается одновременно с ней.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3. Пенсия за выслугу лет не выплачивается в период нахождения на государственной службе, дающей право на эту пенсию.</w:t>
      </w:r>
    </w:p>
    <w:p w:rsidR="0083687F" w:rsidRDefault="0083687F" w:rsidP="0083687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4. Условия предоставления права на пенсию государственным служащим субъектов Российской Федерации и муниципальным служащим за счет средств субъектов Российской </w:t>
      </w:r>
      <w:r>
        <w:rPr>
          <w:rFonts w:ascii="Arial" w:hAnsi="Arial" w:cs="Arial"/>
          <w:color w:val="000000"/>
          <w:spacing w:val="3"/>
          <w:sz w:val="20"/>
          <w:szCs w:val="20"/>
        </w:rPr>
        <w:lastRenderedPageBreak/>
        <w:t>Федерации и средств органов местного самоуправления определяются законами и иными нормативными правовыми актами субъектов Российской Федерации и актами органов местного самоуправления.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87F"/>
    <w:rsid w:val="0083687F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2017-02-07T12:02:00Z</dcterms:created>
  <dcterms:modified xsi:type="dcterms:W3CDTF">2017-02-07T12:02:00Z</dcterms:modified>
</cp:coreProperties>
</file>